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7482D56C-C214-414F-B4EB-A36F912D4429}"/>
            <w:text/>
          </w:sdtPr>
          <w:sdtContent>
            <w:p w:rsidR="00612C9C" w:rsidRDefault="000556DE">
              <w:pPr>
                <w:pStyle w:val="Publishwithline"/>
              </w:pPr>
              <w:r>
                <w:t>TAARIFA YA MAPATO KWA K</w:t>
              </w:r>
              <w:r w:rsidRPr="000556DE">
                <w:t>I</w:t>
              </w:r>
              <w:r>
                <w:t>PINDI CHA MWEZI</w:t>
              </w:r>
              <w:r w:rsidRPr="000556DE">
                <w:t xml:space="preserve"> JANUARY 2021 NA MATUMIZI YA MIRADI YA MAENDELEO 2020-2021</w:t>
              </w:r>
            </w:p>
          </w:sdtContent>
        </w:sdt>
        <w:p w:rsidR="00612C9C" w:rsidRDefault="00612C9C">
          <w:pPr>
            <w:pStyle w:val="underline"/>
          </w:pPr>
        </w:p>
        <w:p w:rsidR="00612C9C" w:rsidRDefault="00612C9C">
          <w:pPr>
            <w:pStyle w:val="PadderBetweenControlandBody"/>
          </w:pPr>
        </w:p>
      </w:sdtContent>
    </w:sdt>
    <w:tbl>
      <w:tblPr>
        <w:tblW w:w="17561" w:type="dxa"/>
        <w:tblInd w:w="93" w:type="dxa"/>
        <w:tblLook w:val="04A0"/>
      </w:tblPr>
      <w:tblGrid>
        <w:gridCol w:w="1113"/>
        <w:gridCol w:w="2965"/>
        <w:gridCol w:w="1792"/>
        <w:gridCol w:w="1757"/>
        <w:gridCol w:w="1772"/>
        <w:gridCol w:w="1687"/>
        <w:gridCol w:w="1760"/>
        <w:gridCol w:w="823"/>
        <w:gridCol w:w="960"/>
        <w:gridCol w:w="1500"/>
        <w:gridCol w:w="1500"/>
      </w:tblGrid>
      <w:tr w:rsidR="000556DE" w:rsidRPr="00BC350D" w:rsidTr="00BC350D">
        <w:trPr>
          <w:trHeight w:val="465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HALMASHAURI YA WILAYA YA ITILIMA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9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TAARIFA YA MAPATO KWA KIPINDI CHA  MWEZI JANUARI 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285"/>
        </w:trPr>
        <w:tc>
          <w:tcPr>
            <w:tcW w:w="13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A: MAPATO  YA NDANI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15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KIFUNGU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CHANZO CHA MAPATO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MAKISIO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MAPATO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PUNGUFU/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 xml:space="preserve">     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615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>JULAI - DESEMBA  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>JANUARI 2021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>JULAI - JANUARI  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ZIADA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11610103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Leseni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za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Biashara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26,322,000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19,367,181.20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1,966,000.00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21,333,181.20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4,988,818.80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11310103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Hoteli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-Hotel Levy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5,560,000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4,955,400.00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174,800.00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5,130,200.00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429,800.00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11310103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huduma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kwenye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Maduka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(Service Levy)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2,466,000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1,807,906.00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44,000.00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1,851,906.00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614,094.00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11310103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minara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Cs w:val="22"/>
              </w:rPr>
              <w:t>simu</w:t>
            </w:r>
            <w:proofErr w:type="spellEnd"/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2,000,000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9,791,035.45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9,791,035.45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(7,791,035.45)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490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11440112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Huduma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28,800,000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20,267,777.02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1,201,342.61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21,469,119.63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7,330,880.37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14220175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mnada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113,199,760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36,554,849.00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3,643,100.00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40,197,949.00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73,001,811.00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Ukaguzi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nyama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2,040,000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1,824,890.00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63,600.00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1,888,490.00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151,510.00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11120127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Mazao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mchanganyiko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130,000,000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78,457,565.00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13,595,800.00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92,053,365.00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37,946,635.00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11120115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Pamba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826,200,000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120,760,290.00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10,000,000.00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130,760,290.00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695,439,710.00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Vibali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vya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ujenzi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4,500,000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690,000.00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190,000.00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880,000.00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3,620,000.00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Upimaji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Ardhi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4,200,000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362,300.00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40,000.00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402,300.00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3,797,700.00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Maandalizi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Hati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Kiwanja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miliki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12,000,000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1,359,300.00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1,359,300.00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10,640,700.00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za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uwindaji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35,000,000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35,000,000.00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11120121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Mazao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misitu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2,097,500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1,972,625.00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86,500.00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2,059,125.00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38,375.00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12110106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NHIF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35,798,277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4,432,802.23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4,432,802.23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31,365,474.77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12110103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CHF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158,834,840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5,422,437.88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5,422,437.88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153,412,402.12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Uchangiaji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huduma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User fee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147,245,116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18,469,365.07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34,350,318.42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52,819,683.49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94,425,432.51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Madini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Ujenzi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3,000,000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395,000.00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25,000.00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420,000.00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2,580,000.00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14310101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Tozo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na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adhabu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(Fine &amp;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Penalts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10,080,000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1,585,701.00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519,600.00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2,105,301.00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7,974,699.00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11120118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Mkonge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6,000,000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490,000.00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120,000.00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610,000.00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5,390,000.00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usajili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vikundi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 250,000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200,000.00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20,000.00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220,000.00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30,000.00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11450104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pango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la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Benki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- NMB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7,200,000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7,200,000.00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11450104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Kodi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pango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-TANESCO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3,600,000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2,430,000.00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2,430,000.00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1,170,000.00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chapa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ng'ombe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2,000,000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2,000,000.00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11450103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Ukodishaji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Trekta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/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Ukumbi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3,500,000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1,460,000.00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120,000.00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1,580,000.00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1,920,000.00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14220196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wanafunzi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27,790,000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9,400,000.00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7,245,000.00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16,645,000.00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11,145,000.00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11451112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Stendi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(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Mabasi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,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Michomoko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10,080,000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2,829,800.00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340,000.00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3,169,800.00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6,910,200.00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Ada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vibali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vya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utamaduni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1,000,000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530,000.00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530,000.00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470,000.00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11610111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Ushuru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sz w:val="24"/>
                <w:szCs w:val="24"/>
              </w:rPr>
              <w:t>Samaki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22,400,000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3,962,100.00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3,962,100.00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18,437,900.00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75"/>
        </w:trPr>
        <w:tc>
          <w:tcPr>
            <w:tcW w:w="10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JUMLA VYANZO VYA MAPATO YA NDANI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1,633,163,493.00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 339,987,289.40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   83,536,096.48 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423,523,385.88 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1,209,640,107.12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21"/>
                <w:szCs w:val="21"/>
              </w:rPr>
              <w:t xml:space="preserve">          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:rsidR="000556DE" w:rsidRDefault="000556DE"/>
    <w:tbl>
      <w:tblPr>
        <w:tblW w:w="18000" w:type="dxa"/>
        <w:tblInd w:w="93" w:type="dxa"/>
        <w:tblLook w:val="04A0"/>
      </w:tblPr>
      <w:tblGrid>
        <w:gridCol w:w="3320"/>
        <w:gridCol w:w="1471"/>
        <w:gridCol w:w="1380"/>
        <w:gridCol w:w="1720"/>
        <w:gridCol w:w="1500"/>
        <w:gridCol w:w="1392"/>
        <w:gridCol w:w="1533"/>
        <w:gridCol w:w="1471"/>
        <w:gridCol w:w="1435"/>
        <w:gridCol w:w="960"/>
        <w:gridCol w:w="1840"/>
      </w:tblGrid>
      <w:tr w:rsidR="000556DE" w:rsidRPr="00BC350D" w:rsidTr="00BC350D">
        <w:trPr>
          <w:trHeight w:val="465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MATUMIZI  YA MIRADI YA MAENDELEO 2020/2021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MAELEZO YA MATUMIZI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MAKISIO 2020/2021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BAKAA 2019/2020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MAKISIO MAPYA  2020/2021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MATUMIZI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ALBAKI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1050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JULAI - DESEMBA 2020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>JANUARI 2021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JULAI - JANUARI 2021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Mfuko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Jimbo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64,935,000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64,935,000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63,878,500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63,878,500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1,056,500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Jengo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la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Utawala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Halmashauri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750,000,000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529,486,771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1,279,486,771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25,691,000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25,691,000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1,253,795,771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Hospitali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Wilaya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500,000,000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500,000,000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500,000,000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Vifaa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Tiba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-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Hospitali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Wilaya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500,000,000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500,000,000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500,000,000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Ukamilishaji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Zahanati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150,000,000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150,000,000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150,000,000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Elimu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Bure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Msingi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933,693,000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933,693,000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487,794,953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91,424,025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579,218,978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354,474,022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Elimu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Bure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Sekondari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624,387,500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624,387,500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408,315,463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68,302,729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476,618,193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147,769,307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Miundombinu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Elimu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Msingi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125,019,080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125,019,080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125,019,080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Miundombinu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Elimu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Msingi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210,000,000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210,000,000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210,000,000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Mfuko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Afya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(Basket Fund)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648,949,000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648,949,000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40,856,261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29,456,049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70,312,310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578,636,690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AGPAH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357,573,000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357,573,000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357,573,000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Gllobal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Fund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7,525,000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7,525,000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5,877,120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400,000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6,277,120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1,247,880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RBF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641,601,000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641,601,000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14,298,768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14,298,768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627,302,232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Usafi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na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Mazingira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509,800,000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509,800,000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509,800,000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Miradi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Maendeleo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Mapato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ya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ndani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454,858,293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454,858,293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28,185,708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28,185,708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426,672,585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P4R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400,000,000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400,000,000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400,000,000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Mradi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</w:t>
            </w:r>
            <w:proofErr w:type="spellStart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>wa</w:t>
            </w:r>
            <w:proofErr w:type="spellEnd"/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TASAF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2,945,963,000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 2,945,963,000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440,681,400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        440,681,400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szCs w:val="22"/>
              </w:rPr>
              <w:t xml:space="preserve">2,505,281,600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                     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>MATUMIZI MIRADI YA MAENDELEO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9,824,303,873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    529,486,771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10,353,790,644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   1,451,700,674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     253,461,303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     1,705,161,977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szCs w:val="22"/>
              </w:rPr>
              <w:t xml:space="preserve">8,648,628,666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                     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0556DE" w:rsidRPr="00BC350D" w:rsidTr="00BC350D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JUMLA KUU MATUMIZI YOTE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28,152,472,517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529,486,771 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28,681,959,288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#REF!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#REF!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21,714,826,097 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BC350D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                     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6DE" w:rsidRPr="00BC350D" w:rsidRDefault="000556DE" w:rsidP="00BC350D">
            <w:pPr>
              <w:spacing w:after="0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:rsidR="00612C9C" w:rsidRDefault="00612C9C"/>
    <w:sectPr w:rsidR="00612C9C" w:rsidSect="00612C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0556DE"/>
    <w:rsid w:val="000556DE"/>
    <w:rsid w:val="00612C9C"/>
    <w:rsid w:val="00C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612C9C"/>
  </w:style>
  <w:style w:type="paragraph" w:styleId="Heading1">
    <w:name w:val="heading 1"/>
    <w:basedOn w:val="Normal"/>
    <w:next w:val="Normal"/>
    <w:uiPriority w:val="5"/>
    <w:qFormat/>
    <w:rsid w:val="00612C9C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612C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612C9C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612C9C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612C9C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612C9C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612C9C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612C9C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612C9C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612C9C"/>
    <w:rPr>
      <w:color w:val="808080"/>
    </w:rPr>
  </w:style>
  <w:style w:type="paragraph" w:customStyle="1" w:styleId="Account">
    <w:name w:val="Account"/>
    <w:semiHidden/>
    <w:rsid w:val="00612C9C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612C9C"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612C9C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612C9C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612C9C"/>
    <w:rPr>
      <w:i/>
      <w:iCs/>
    </w:rPr>
  </w:style>
  <w:style w:type="character" w:styleId="Strong">
    <w:name w:val="Strong"/>
    <w:basedOn w:val="DefaultParagraphFont"/>
    <w:uiPriority w:val="22"/>
    <w:qFormat/>
    <w:rsid w:val="00612C9C"/>
    <w:rPr>
      <w:b/>
      <w:bCs/>
    </w:rPr>
  </w:style>
  <w:style w:type="paragraph" w:customStyle="1" w:styleId="underline">
    <w:name w:val="underline"/>
    <w:semiHidden/>
    <w:rsid w:val="00612C9C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612C9C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0556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59DE"/>
    <w:rsid w:val="00C659DE"/>
    <w:rsid w:val="00E4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9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TAARIFA YA MAPATO KWA KIPINDI CHA MWEZI JANUARY 2021 NA MATUMIZI YA MIRADI YA MAENDELEO 2020-2021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7482D56C-C214-414F-B4EB-A36F912D4429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2</TotalTime>
  <Pages>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TEHAMA</dc:creator>
  <cp:lastModifiedBy>TEHAMA</cp:lastModifiedBy>
  <cp:revision>1</cp:revision>
  <dcterms:created xsi:type="dcterms:W3CDTF">2021-02-14T20:08:00Z</dcterms:created>
  <dcterms:modified xsi:type="dcterms:W3CDTF">2021-02-14T20:10:00Z</dcterms:modified>
</cp:coreProperties>
</file>